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A3" w:rsidRPr="00E949A3" w:rsidRDefault="00E949A3" w:rsidP="00E949A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24510" cy="6280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E949A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КУРАГИНСКИЙ ПОСЕЛКОВЫЙ СОВЕТ ДЕПУТАТОВ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E949A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КУРАГИНСКОГО РАЙОНА КРАСНОЯРСКОГО КРАЯ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E949A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РЕШЕНИЕ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12.09.2011                                        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Курагино                                      №14-99-Р 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гербе муниципального образования поселок 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Курагино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</w:t>
      </w:r>
    </w:p>
    <w:p w:rsidR="00E949A3" w:rsidRPr="00E949A3" w:rsidRDefault="00E949A3" w:rsidP="00E949A3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статьёй 9 Федерального закона от 6 октября 2003 года №131-ФЗ» «Об общих принципах организации местного самоуправления в Российской Федерации», руководствуясь Уставом муниципального образования посёлок Курагино,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Курагинский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посёлковый Совет депутатов РЕШИЛ: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1. Установить герб муниципального образования посёлок Курагино  в качестве официального символа муниципального образования поселка Курагино.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 Утвердить Положение «О гербе муниципального образования поселок Курагино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края» (прилагается).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Представить настоящее решение, Положение «О гербе муниципального образования поселок Курагино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Красноярского края» в Геральдический совет при Президенте Российской Федерации для внесения в Государственный геральдический регистр Российской Федерации.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решения возложить на постоянную комиссию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поселкового Совета депутатов по социальной политике (Акимов).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5. Решение вступает в силу со дня, следующего за днем его официального опубликования в газете «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Курагинские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новости».</w:t>
      </w: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посёлка                                                                        С. А.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Жибинов</w:t>
      </w:r>
      <w:proofErr w:type="spellEnd"/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Приложение к решению 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поселкового Совета депутатов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12.09.2011 № 14-99-Р 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E949A3" w:rsidRPr="00E949A3" w:rsidRDefault="00E949A3" w:rsidP="00E949A3">
      <w:pPr>
        <w:keepNext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ПОЛОЖЕНИЕ</w:t>
      </w:r>
    </w:p>
    <w:p w:rsidR="00E949A3" w:rsidRPr="00E949A3" w:rsidRDefault="00E949A3" w:rsidP="00E949A3">
      <w:pPr>
        <w:keepNext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«О ГЕРБЕ МУНИЦИПАЛЬНОГО ОБРАЗОВАНИЯ ПОСЕЛОК КУРАГИНО КУРАГИНСКОГО РАЙОНА КРАСНОЯРСКОГО КРАЯ»</w:t>
      </w:r>
    </w:p>
    <w:p w:rsidR="00E949A3" w:rsidRPr="00E949A3" w:rsidRDefault="00E949A3" w:rsidP="00E949A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49A3" w:rsidRPr="00E949A3" w:rsidRDefault="00E949A3" w:rsidP="00E949A3">
      <w:pPr>
        <w:tabs>
          <w:tab w:val="left" w:pos="720"/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Настоящим положением устанавливается герб муниципального образования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поселок Курагино </w:t>
      </w:r>
      <w:proofErr w:type="spellStart"/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района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Красноярского края в качестве официального символа, его геральдическое описание, обоснование и порядок использования.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Герб муниципального образования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поселок Курагино </w:t>
      </w:r>
      <w:proofErr w:type="spellStart"/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района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Красноярского края является официальным символом муниципального образования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поселок Курагино </w:t>
      </w:r>
      <w:proofErr w:type="spellStart"/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района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Красноярского края (далее –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Курагино)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отражает исторические, культурные, социально-экономические, национальные и иные местные традиции.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1.3. Положение о гербе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хранится в установленном порядке на бумажных и электронных носителях и доступно для ознакомления всем заинтересованным лицам.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подлежит государственной регистрации в порядке, установленном законодательством Российской Федерации и законодательством Красноярского края.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Геральдическое описание и обоснование символики герба муниципального образования поселка Курагино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Геральдическое описание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гласит: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 зеленом поле узкий лазоревый столб, окаймленный серебром, и поверх всего – золотой разомкнутый венок из двух колосьев, сопровожденный во главе частью кольца с исходящими вовне пятью лучами того же металла».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Герб поселка Курагино в соответствии с Методическими рекомендациями по разработке и использованию официальных символов муниципальных образований (Раздел 2, Глава VIII,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. 45-46), утвержденными Геральдическим советом при Президенте Российской Федерации 28.06.2006 года может воспроизводиться со статусной короной установленного образца.</w:t>
      </w:r>
    </w:p>
    <w:p w:rsidR="00E949A3" w:rsidRPr="00E949A3" w:rsidRDefault="00E949A3" w:rsidP="00E949A3">
      <w:pPr>
        <w:tabs>
          <w:tab w:val="left" w:pos="1575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2.3.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может воспроизводиться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многоцветном и одноцветном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равнодопустимых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вариантах.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одноцветном варианте </w:t>
      </w: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может воспроизводиться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условной штриховкой для обозначения цветов (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шафировкой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2.4. Рисунки герба поселка Курагино приводятся в приложениях 1-6 к настоящему Положению, являющихся неотъемлемыми частями настоящего Положения. 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Обоснование символики герба поселка Курагино.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 поселка Курагино языком символов и аллегорий отражает природно-географические и экономические особенности муниципального образования.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Курагино расположен на реке Туба, показанной геральдической фигурой голубым с серебряной каймой столбом. Курагино – крупный транспортный узел южной части Красноярского края. Долгое время через реку была налажена паромная переправа, обеспечивавшая автомобильное сообщение с Минусинском и выходом на автотрассу М-54 «Енисей». В 1997 году вместо переправы был построен мост «Корона Тубы», который аллегорически отражен в гербе стилизованной короной (с 5-ю зубцами).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направлением экономики муниципального образования является сельское хозяйство, отраженное золотыми хлебными колосьями. Зеленый цвет символизирует плодородие полей, ставших залогом достатка и благополучия. Зеленый цвет – символ природы, здоровья, молодости, жизненного роста.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 символизирует богатство, урожай, справедливость, уважение, великодушие.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Серебро – символ совершенства, благородства, чистоты, веры, мира.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цвет в геральдике – символ  храбрости, мужества, красоты и труда.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Голубой цвет – символ чести, благородства, духовности, возвышенных устремлений; цвет бескрайнего неба и водных просторов.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2.6. Авторская группа: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герба: Юрий Роднин (п. Курагино);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геральдическая доработка: Константин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Мочёнов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(Химки), Владимир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Дюков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(Красноярск);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и компьютерный дизайн: Ольга Салова (Москва).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символики: Кирилл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Переходенко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(Конаково).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Порядок воспроизведения и размещения герба муниципального образования </w:t>
      </w:r>
      <w:r w:rsidRPr="00E949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поселка Курагино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ar-SA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 Воспроизведение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, независимо от его размеров и техники исполнения, должно точно соответствовать геральдическому описанию, приведенному в пункте 2.1. настоящего Положения.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 Порядок размещения Государственного герба Российской Федерации, герба Красноярского края,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 и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иных гербов производится в соответствии с законодательством Российской Федерации и законодательством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Красноярского края,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регулирующими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правоотношения в сфере геральдического обеспечения.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3.3. При одновременном размещении герба Красноярского края и герба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располагается правее (расположение гербов 1 – 2).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При одновременном размещении четного числа гербов (более двух) соблюдается следующий порядок: 9 – 7 – 5 – 3 – 1 – 2 – 4 – 6 – 8 - 10, где 1 - Государственный герб Российской Федерации, 2 – герб Красноярского края, 3 –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Далее равномерно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одновременном размещении Государственного герба Российской Федерации, герба Красноярского края и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Государственный герб Российской Федерации размещается в центре. Слева от Государственного герба Российской Федерации располагается герб Красноярского края, справа от Государственного герба Российской Федерации располагается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(размещение гербов: 2-1-3).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При одновременном размещении нечетного числа гербов (более трех) соблюдается следующий порядок: 10 – 8 – 6 – 4 – 2 – 1 – 3 – 5 – 7 – 9 – 11, где 1 - Государственный герб Российской Федерации, 2 - герб Красноярского края, 3 –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Далее равномерно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3.7. Расположение гербов, установленное в пунктах 3.3. – 3.6. указано «от зрителя».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3.8. Размер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может превышать размеры Государственного герба Российской Федерации, герба Красноярского края, гербов иных субъектов Российской Федерации, муниципальных образований.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3.9. Высота размещения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может превышать высоту размещения Государственного герба Российской Федерации, герба Красноярского края, гербов иных субъектов Российской Федерации, муниципальных образований.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3.10. Гербы, указанные в пунктах 3.3 – 3.6. должны быть выполнены в единой технике.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3.11. Порядок изготовления, хранения и уничтожения герба, а также бланков, печатей и иных носителей изображения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устанавливается решением Совета депутатов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Порядок использования герба  муниципального образования </w:t>
      </w:r>
      <w:r w:rsidRPr="00E949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поселка Курагино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4.1.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многоцветном варианте размещается: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1) на вывесках, фасадах зданий органов местного самоуправления; муниципальных предприятий и учреждений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lastRenderedPageBreak/>
        <w:t xml:space="preserve">2) в залах заседаний органов местного самоуправления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54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в кабинетах главы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выборных должностных лиц местного самоуправления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должностного лица, исполняющего полномочия главы местной администрации (далее – главы администрации)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в многоцветном варианте может размещаться: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в кабинетах заместителей главы администрации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руководителей органов администрации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 руководителей муниципальных предприятий, учреждений и организаций, находящихся в муниципальной собственности;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на официальных сайтах органов местного самоуправления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сети Интернет;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на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пассажирском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иных видах транспорта, предназначенных для обслуживания населения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4) в заставках местных телевизионных программ;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на форме спортивных команд и отдельных спортсменов, представляющих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поселок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6) на стелах, 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указателях, знаках, обозначающих границу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при въезде и выезде с территории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4.3.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многоцветном или одноцветном вариантах) может воспроизводиться на бланках: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Главы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Главы администрации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Администрации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4)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поселкового Совета депутатов;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депутатов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6) контрольного органа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7) иных органов местного самоуправления поселка Курагино, предусмотренных уставом поселка Курагино: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8) должностных лиц органов местного самоуправления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9) муниципальных правовых актов;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10) удостоверений лиц, осуществляющих службу на должностях в органах местного самоуправления,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Курагинского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поселкового Совета депутатов; служащих (работников) предприятий, учреждений и организаций, находящихся в муниципальной собственности;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11) удостоверений к знакам различия, знакам отличия, установленных муниципальными правовыми актами;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4.4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(в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многоцветном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одноцветном вариантах) может воспроизводиться на: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знаках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различия, знаках отличия, установленных муниципальными правовыми актами Совета депутатов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визитных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карточках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лиц, осуществляющих службу на должностях в органах местного самоуправления, депутатов Совета депутатов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служащих (работников) муниципальных предприятий, учреждений и организаций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официальных периодических печатных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изданиях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учредителями которых являются органы местного самоуправления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предприятия, учреждения и организации, находящиеся в муниципальной собственности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tabs>
          <w:tab w:val="left" w:pos="127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4)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конвертах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и муниципальных органов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4.5. Герб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(в многоцветном или одноцветном </w:t>
      </w: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вариантах</w:t>
      </w:r>
      <w:proofErr w:type="gram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) может быть использован в качестве геральдической основы для разработки знаков различия, знаков отличия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4.6. Многоцветное воспроизведение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может использоваться при проведении: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1) протокольных мероприятий;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торжественных мероприятий, церемоний с участием должностных лиц органов государственной власти Красноярского края и государственных органов Красноярского края, главы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официальных представителей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49A3" w:rsidRPr="00E949A3" w:rsidRDefault="00E949A3" w:rsidP="00E949A3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3) иных официальных мероприятий.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4.7. Изображение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одноцветном варианте помещается на гербовых печатях органов местного самоуправления; предприятий, учреждений и организаций, находящихся в муниципальной собственности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4.8. Использование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его воспроизведение в случаях, не предусмотренных пунктами 4.1. – 4.7. настоящего Положения, </w:t>
      </w: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является неофициальным использованием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4.9. Использование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его воспроизведение в случаях, не предусмотренных пунктами 4.1. – 4.7. настоящего Положения, осуществляется по </w:t>
      </w: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согласованию с администрацией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, в порядке,</w:t>
      </w:r>
      <w:r w:rsidRPr="00E949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  <w:r w:rsidRPr="00E949A3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установленном</w:t>
      </w:r>
      <w:r w:rsidRPr="00E949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решением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 депутатов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Контроль и ответственность за нарушение настоящего Положения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5.1. Контроль соблюдения установленных настоящим Положением норм возлагается на администрацию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5.2. Ответственность за искажение герба или его изображения, установленного настоящим Положением, несет исполнитель допущенных искажений.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5.3. Нарушениями норм воспроизведения и использования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являются: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использование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геральдической основы гербов и флагов общественных объединений, муниципальных унитарных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предприятий, муниципальных учреждений, организаций независимо от их организационно-правовой формы;</w:t>
      </w:r>
      <w:proofErr w:type="gramEnd"/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использование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законодательством Российской Федерации.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искажение рисунка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, установленного в пункте 2.1. части 2 настоящего Положения;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4) и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спользование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его воспроизведение с нарушением норм, установленных настоящим Положением;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5) 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воспроизведение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искажением или изменением композиции или цветов, выходящее за пределы </w:t>
      </w:r>
      <w:proofErr w:type="spellStart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геральдически</w:t>
      </w:r>
      <w:proofErr w:type="spellEnd"/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допустимого;</w:t>
      </w:r>
    </w:p>
    <w:p w:rsidR="00E949A3" w:rsidRPr="00E949A3" w:rsidRDefault="00E949A3" w:rsidP="00E949A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6) н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адругательство над гербом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его воспроизведением,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E949A3" w:rsidRPr="00E949A3" w:rsidRDefault="00E949A3" w:rsidP="00E949A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7) у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мышленное повреждение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>5.4. Производство по делам об административных правонарушениях, предусмотренных пунктом 5.3, осуществляется в порядке, установленном Кодексом Российской Федерации об административных правонарушениях.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49A3" w:rsidRPr="00E949A3" w:rsidRDefault="00E949A3" w:rsidP="00E949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Заключительные положения</w:t>
      </w:r>
    </w:p>
    <w:p w:rsidR="00E949A3" w:rsidRPr="00E949A3" w:rsidRDefault="00E949A3" w:rsidP="00E949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6.1. Внесение в композицию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каких-либо изменений допустимо в соответствии с законодательством, регулирующим правоотношения в сфере геральдического обеспечения.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6.2. Права на использование герба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 момента установления его Советом депутатов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качестве официального символа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принадлежат органам местного самоуправления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6.3. Герб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поселка Курагино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, с момента установления его Советом депутатов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поселка Курагино 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в качестве официального символа </w:t>
      </w:r>
      <w:r w:rsidRPr="00E949A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поселка Курагино</w:t>
      </w:r>
      <w:r w:rsidRPr="00E949A3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, согласно части 4 Гражданского кодекса Российской Федерации, авторским правом не охраняется.</w:t>
      </w:r>
    </w:p>
    <w:p w:rsidR="00E949A3" w:rsidRPr="00E949A3" w:rsidRDefault="00E949A3" w:rsidP="00E949A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D5E7E" w:rsidRDefault="00FD5E7E">
      <w:bookmarkStart w:id="0" w:name="_GoBack"/>
      <w:bookmarkEnd w:id="0"/>
    </w:p>
    <w:sectPr w:rsidR="00FD5E7E" w:rsidSect="007525B0">
      <w:pgSz w:w="11906" w:h="15623"/>
      <w:pgMar w:top="540" w:right="506" w:bottom="71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34F9"/>
    <w:multiLevelType w:val="hybridMultilevel"/>
    <w:tmpl w:val="AB8C9C0C"/>
    <w:lvl w:ilvl="0" w:tplc="A732A3A0">
      <w:start w:val="1"/>
      <w:numFmt w:val="decimal"/>
      <w:lvlText w:val="%1."/>
      <w:lvlJc w:val="left"/>
      <w:pPr>
        <w:ind w:left="1639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F8"/>
    <w:rsid w:val="007718F8"/>
    <w:rsid w:val="00E949A3"/>
    <w:rsid w:val="00F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2199</Words>
  <Characters>12537</Characters>
  <Application>Microsoft Office Word</Application>
  <DocSecurity>0</DocSecurity>
  <Lines>104</Lines>
  <Paragraphs>29</Paragraphs>
  <ScaleCrop>false</ScaleCrop>
  <Company/>
  <LinksUpToDate>false</LinksUpToDate>
  <CharactersWithSpaces>14707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2012-02-06T08:20:00Z</dcterms:created>
  <dcterms:modified xsi:type="dcterms:W3CDTF">2012-02-06T08:20:00Z</dcterms:modified>
</cp:coreProperties>
</file>