
<file path=[Content_Types].xml><?xml version="1.0" encoding="utf-8"?>
<Types xmlns="http://schemas.openxmlformats.org/package/2006/content-types">
  <Default Extension="jpeg" ContentType="image/jpeg"/>
  <Default Extension="jpg" ContentType="image/jpeg"/>
  <Default Extension="gif" ContentType="image/gif"/>
  <Default Extension="png" ContentType="image/png"/>
  <Default Extension="wmf" ContentType="image/x-emf"/>
  <Default Extension="emf" ContentType="image/x-emf"/>
  <Default Extension="tif" ContentType="image/tiff"/>
  <Default Extension="tiff" ContentType="image/tiff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 xmlns:r="http://schemas.openxmlformats.org/officeDocument/2006/relationships">
  <w:body>
    <w:p>
      <w:pPr>
        <w:pStyle w:val="Normal"/>
        <w:widowControl w:val="off"/>
        <w:tabs>
          <w:tab xmlns:o="urn:schemas-microsoft-com:office:office" xmlns:v="urn:schemas-microsoft-com:vml" w:val="num" w:pos="10206"/>
          <w:tab w:pos="10206" w:val="left" w:leader="none"/>
        </w:tabs>
        <w:suppressAutoHyphens w:val="true"/>
        <w:autoSpaceDN w:val="off"/>
        <w:spacing w:lineRule="auto" w:line="240" w:after="0" w:before="0"/>
        <w:ind w:left="0" w:right="0" w:firstLine="10206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</w:t>
      </w:r>
    </w:p>
    <w:p>
      <w:pPr>
        <w:pStyle w:val="Normal"/>
        <w:widowControl w:val="off"/>
        <w:tabs>
          <w:tab xmlns:o="urn:schemas-microsoft-com:office:office" xmlns:v="urn:schemas-microsoft-com:vml" w:val="num" w:pos="10206"/>
          <w:tab w:pos="10206" w:val="left" w:leader="none"/>
        </w:tabs>
        <w:suppressAutoHyphens w:val="true"/>
        <w:autoSpaceDN w:val="off"/>
        <w:spacing w:lineRule="auto" w:line="240" w:after="0" w:before="0"/>
        <w:ind w:left="0" w:right="0" w:firstLine="10206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поселкового Совета депутатов</w:t>
      </w:r>
    </w:p>
    <w:p>
      <w:pPr>
        <w:pStyle w:val="Normal"/>
        <w:widowControl w:val="off"/>
        <w:tabs>
          <w:tab xmlns:o="urn:schemas-microsoft-com:office:office" xmlns:v="urn:schemas-microsoft-com:vml" w:val="num" w:pos="10206"/>
          <w:tab w:pos="10206" w:val="left" w:leader="none"/>
        </w:tabs>
        <w:suppressAutoHyphens w:val="true"/>
        <w:autoSpaceDN w:val="off"/>
        <w:spacing w:lineRule="auto" w:line="240" w:after="0" w:before="0"/>
        <w:ind w:left="0" w:right="0" w:firstLine="10206"/>
        <w:outlineLvl w:val="9"/>
      </w:pPr>
      <w:r>
        <w:rPr>
          <w:rFonts w:ascii="Times New Roman" w:hAnsi="Times New Roman" w:cs="Times New Roman"/>
          <w:sz w:val="24"/>
          <w:szCs w:val="24"/>
        </w:rPr>
        <w:t xml:space="preserve">от 10.06.2016 №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1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1-59-Р</w:t>
      </w:r>
    </w:p>
    <w:p>
      <w:pPr>
        <w:pStyle w:val="Normal"/>
        <w:widowControl w:val="off"/>
        <w:tabs>
          <w:tab xmlns:o="urn:schemas-microsoft-com:office:office" xmlns:v="urn:schemas-microsoft-com:vml" w:val="num" w:pos="540"/>
          <w:tab w:pos="540" w:val="left" w:leader="none"/>
        </w:tabs>
        <w:suppressAutoHyphens w:val="true"/>
        <w:autoSpaceDN w:val="off"/>
        <w:spacing w:lineRule="auto" w:line="240" w:after="0" w:before="0"/>
        <w:ind w:left="0" w:right="0" w:firstLine="540"/>
        <w:jc w:val="center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</w:t>
      </w:r>
    </w:p>
    <w:p>
      <w:pPr>
        <w:pStyle w:val="Normal"/>
        <w:widowControl w:val="off"/>
        <w:tabs>
          <w:tab xmlns:o="urn:schemas-microsoft-com:office:office" xmlns:v="urn:schemas-microsoft-com:vml" w:val="num" w:pos="540"/>
          <w:tab w:pos="540" w:val="left" w:leader="none"/>
        </w:tabs>
        <w:suppressAutoHyphens w:val="true"/>
        <w:autoSpaceDN w:val="off"/>
        <w:spacing w:lineRule="auto" w:line="240" w:after="0" w:before="0"/>
        <w:ind w:left="0" w:right="0" w:firstLine="540"/>
        <w:jc w:val="center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ИМУЩЕСТВА, ПОДЛЕЖАЩЕГО ПЕРЕДАЧЕ В МУНИЦИПАЛЬНУЮ</w:t>
      </w:r>
    </w:p>
    <w:p>
      <w:pPr>
        <w:pStyle w:val="Normal"/>
        <w:widowControl w:val="off"/>
        <w:tabs>
          <w:tab xmlns:o="urn:schemas-microsoft-com:office:office" xmlns:v="urn:schemas-microsoft-com:vml" w:val="num" w:pos="540"/>
          <w:tab w:pos="540" w:val="left" w:leader="none"/>
        </w:tabs>
        <w:suppressAutoHyphens w:val="true"/>
        <w:autoSpaceDN w:val="off"/>
        <w:spacing w:lineRule="auto" w:line="240" w:after="0" w:before="0"/>
        <w:ind w:left="0" w:right="0" w:firstLine="540"/>
        <w:jc w:val="center"/>
        <w:outlineLvl w:val="9"/>
      </w:pPr>
      <w:r>
        <w:rPr>
          <w:rFonts w:ascii="Times New Roman" w:hAnsi="Times New Roman" w:cs="Times New Roman"/>
          <w:sz w:val="24"/>
          <w:szCs w:val="24"/>
        </w:rPr>
        <w:t xml:space="preserve">СОБСТВЕННОСТЬ МУНИЦИПАЛЬНОГО ОБРАЗОВАНИЯ ПОСЕЛКА К</w:t>
      </w:r>
      <w:r>
        <w:rPr>
          <w:rFonts w:ascii="Times New Roman" w:hAnsi="Times New Roman" w:cs="Times New Roman"/>
          <w:sz w:val="24"/>
          <w:szCs w:val="24"/>
        </w:rPr>
        <w:t xml:space="preserve">УРАГИНО</w:t>
      </w:r>
      <w:r>
        <w:rPr>
          <w:rFonts w:ascii="Times New Roman" w:hAnsi="Times New Roman" w:cs="Times New Roman"/>
          <w:sz w:val="24"/>
          <w:szCs w:val="24"/>
        </w:rPr>
        <w:t xml:space="preserve"> КУРАГИНСКОГО РАЙОНА КРАСНОЯРСКОГО КРАЯ В ПРОЦЕССЕ РАЗГРАНИЧЕНИЯ МУНИЦИПАЛЬНОГО</w:t>
      </w:r>
    </w:p>
    <w:p>
      <w:pPr>
        <w:pStyle w:val="Normal"/>
        <w:widowControl w:val="off"/>
        <w:tabs>
          <w:tab xmlns:o="urn:schemas-microsoft-com:office:office" xmlns:v="urn:schemas-microsoft-com:vml" w:val="num" w:pos="540"/>
          <w:tab w:pos="540" w:val="left" w:leader="none"/>
        </w:tabs>
        <w:suppressAutoHyphens w:val="true"/>
        <w:autoSpaceDN w:val="off"/>
        <w:spacing w:lineRule="auto" w:line="240" w:after="0" w:before="0"/>
        <w:ind w:left="0" w:right="0" w:firstLine="540"/>
        <w:jc w:val="center"/>
        <w:outlineLvl w:val="9"/>
      </w:pPr>
      <w:r>
        <w:rPr>
          <w:rFonts w:ascii="Times New Roman" w:hAnsi="Times New Roman" w:cs="Times New Roman"/>
          <w:sz w:val="24"/>
          <w:szCs w:val="24"/>
        </w:rPr>
        <w:t xml:space="preserve">ИМУЩЕСТВА МУНИ</w:t>
      </w:r>
      <w:r>
        <w:rPr>
          <w:rFonts w:ascii="Times New Roman" w:hAnsi="Times New Roman" w:cs="Times New Roman"/>
          <w:sz w:val="24"/>
          <w:szCs w:val="24"/>
        </w:rPr>
        <w:t xml:space="preserve">Ц</w:t>
      </w:r>
      <w:r>
        <w:rPr>
          <w:rFonts w:ascii="Times New Roman" w:hAnsi="Times New Roman" w:cs="Times New Roman"/>
          <w:sz w:val="24"/>
          <w:szCs w:val="24"/>
        </w:rPr>
        <w:t xml:space="preserve">ИПАЛЬНОГО ОБРАЗОВАНИЯ </w:t>
      </w:r>
    </w:p>
    <w:p>
      <w:pPr>
        <w:pStyle w:val="Normal"/>
        <w:widowControl w:val="off"/>
        <w:tabs>
          <w:tab xmlns:o="urn:schemas-microsoft-com:office:office" xmlns:v="urn:schemas-microsoft-com:vml" w:val="num" w:pos="540"/>
          <w:tab w:pos="540" w:val="left" w:leader="none"/>
        </w:tabs>
        <w:suppressAutoHyphens w:val="true"/>
        <w:autoSpaceDN w:val="off"/>
        <w:spacing w:lineRule="auto" w:line="240" w:after="0" w:before="0"/>
        <w:ind w:left="0" w:right="0" w:firstLine="540"/>
        <w:jc w:val="center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КУРАГИНСКОГО РАЙОНА КРАСНОЯРСКОГО КРАЯ</w:t>
      </w:r>
    </w:p>
    <w:tbl>
      <w:tblPr>
        <w:tblStyle w:val="Таблица1"/>
        <w:tblW w:type="dxa" w:w="15026"/>
        <w:jc w:val="left"/>
        <w:tblInd w:type="dxa" w:w="300"/>
        <w:tblLayout w:type="fixed"/>
        <w:tblCellMar>
          <w:top w:type="dxa" w:w="0"/>
          <w:left w:type="dxa" w:w="75"/>
          <w:bottom w:type="dxa" w:w="0"/>
          <w:right w:type="dxa" w:w="75"/>
        </w:tblCellMar>
      </w:tblPr>
      <w:tblGrid>
        <w:gridCol w:w="600"/>
        <w:gridCol w:w="1527"/>
        <w:gridCol w:w="2126"/>
        <w:gridCol w:w="1701"/>
        <w:gridCol w:w="1559"/>
        <w:gridCol w:w="2835"/>
        <w:gridCol w:w="4678"/>
      </w:tblGrid>
      <w:tr>
        <w:trPr>
          <w:trHeight w:val="1" w:hRule="atLeast"/>
        </w:trPr>
        <w:tc>
          <w:tcPr>
            <w:tcW w:type="dxa" w:w="600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</w:pP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п/п</w:t>
            </w:r>
          </w:p>
        </w:tc>
        <w:tc>
          <w:tcPr>
            <w:tcW w:type="dxa" w:w="1527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Полное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предприятия,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учреждения,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</w:t>
            </w:r>
          </w:p>
        </w:tc>
        <w:tc>
          <w:tcPr>
            <w:tcW w:type="dxa" w:w="2126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Юридический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адрес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предприятия,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учреждения,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адрес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местонахождения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</w:t>
            </w:r>
          </w:p>
        </w:tc>
        <w:tc>
          <w:tcPr>
            <w:tcW w:type="dxa" w:w="1701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(кадастровая)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состоянию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(тыс.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рублей)</w:t>
            </w:r>
          </w:p>
        </w:tc>
        <w:tc>
          <w:tcPr>
            <w:tcW w:type="dxa" w:w="1559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(специализация)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</w:t>
            </w:r>
          </w:p>
        </w:tc>
        <w:tc>
          <w:tcPr>
            <w:tcW w:type="dxa" w:w="2835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Индивидуализирующие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характеристики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(инвентарный номер,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номер,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площадь,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протяженность,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идентификационный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номер)</w:t>
            </w:r>
          </w:p>
        </w:tc>
        <w:tc>
          <w:tcPr>
            <w:tcW w:type="dxa" w:w="4678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возникновения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права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</w:t>
            </w:r>
          </w:p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</w:t>
            </w:r>
          </w:p>
        </w:tc>
      </w:tr>
      <w:tr>
        <w:trPr>
          <w:trHeight w:val="1" w:hRule="atLeast"/>
        </w:trPr>
        <w:tc>
          <w:tcPr>
            <w:tcW w:type="dxa" w:w="600"/>
            <w:tcBorders>
              <w:top w:val="none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</w:p>
        </w:tc>
        <w:tc>
          <w:tcPr>
            <w:tcW w:type="dxa" w:w="1527"/>
            <w:tcBorders>
              <w:top w:val="none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</w:p>
        </w:tc>
        <w:tc>
          <w:tcPr>
            <w:tcW w:type="dxa" w:w="2126"/>
            <w:tcBorders>
              <w:top w:val="none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</w:p>
        </w:tc>
        <w:tc>
          <w:tcPr>
            <w:tcW w:type="dxa" w:w="1701"/>
            <w:tcBorders>
              <w:top w:val="none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</w:p>
        </w:tc>
        <w:tc>
          <w:tcPr>
            <w:tcW w:type="dxa" w:w="1559"/>
            <w:tcBorders>
              <w:top w:val="none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</w:p>
        </w:tc>
        <w:tc>
          <w:tcPr>
            <w:tcW w:type="dxa" w:w="2835"/>
            <w:tcBorders>
              <w:top w:val="none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</w:p>
        </w:tc>
        <w:tc>
          <w:tcPr>
            <w:tcW w:type="dxa" w:w="4678"/>
            <w:tcBorders>
              <w:top w:val="none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</w:p>
        </w:tc>
      </w:tr>
      <w:tr>
        <w:trPr>
          <w:trHeight w:val="1" w:hRule="atLeast"/>
        </w:trPr>
        <w:tc>
          <w:tcPr>
            <w:tcW w:type="dxa" w:w="600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</w:p>
        </w:tc>
        <w:tc>
          <w:tcPr>
            <w:tcW w:type="dxa" w:w="1527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Здание</w:t>
            </w:r>
          </w:p>
        </w:tc>
        <w:tc>
          <w:tcPr>
            <w:tcW w:type="dxa" w:w="2126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пгт. Курагино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Вокзальная, 12(баня на 10 мест)</w:t>
            </w:r>
          </w:p>
        </w:tc>
        <w:tc>
          <w:tcPr>
            <w:tcW w:type="dxa" w:w="1701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420,00</w:t>
            </w:r>
          </w:p>
        </w:tc>
        <w:tc>
          <w:tcPr>
            <w:tcW w:type="dxa" w:w="1559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 </w:t>
            </w:r>
          </w:p>
        </w:tc>
        <w:tc>
          <w:tcPr>
            <w:tcW w:type="dxa" w:w="2835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номер 24:23:000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0000: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6971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-этажный,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площадь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04:230:002:00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000725540</w:t>
            </w:r>
          </w:p>
        </w:tc>
        <w:tc>
          <w:tcPr>
            <w:tcW w:type="dxa" w:w="4678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от 25.12.2002 г. Постановление администрации Курагинского района №777-п от 25.12.2002 г</w:t>
            </w:r>
          </w:p>
        </w:tc>
      </w:tr>
      <w:tr>
        <w:trPr>
          <w:trHeight w:val="1" w:hRule="atLeast"/>
        </w:trPr>
        <w:tc>
          <w:tcPr>
            <w:tcW w:type="dxa" w:w="600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</w:p>
        </w:tc>
        <w:tc>
          <w:tcPr>
            <w:tcW w:type="dxa" w:w="1527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type="dxa" w:w="2126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РФ,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район,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пгт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урагино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Вокзальная, 12, участок 1</w:t>
            </w:r>
          </w:p>
        </w:tc>
        <w:tc>
          <w:tcPr>
            <w:tcW w:type="dxa" w:w="1701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80,73</w:t>
            </w:r>
          </w:p>
        </w:tc>
        <w:tc>
          <w:tcPr>
            <w:tcW w:type="dxa" w:w="1559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эксплуатации здания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бытового обслуживания</w:t>
            </w:r>
          </w:p>
        </w:tc>
        <w:tc>
          <w:tcPr>
            <w:tcW w:type="dxa" w:w="2835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номер 24:23:4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610012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:20, общая площадь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179,05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type="dxa" w:w="4678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Курагинского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Красноярского края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кадастровый паспорт земельного участка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№24ЗУ/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33803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выдан Управлением Федерального агентства кадастра объектов недвижимости по красноярскому краю, Территориальный отдел № 6 по Курагинскому району. Акт приема-передачи от 25.12.2002 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>
        <w:trPr>
          <w:trHeight w:val="1" w:hRule="atLeast"/>
        </w:trPr>
        <w:tc>
          <w:tcPr>
            <w:tcW w:type="dxa" w:w="600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</w:p>
        </w:tc>
        <w:tc>
          <w:tcPr>
            <w:tcW w:type="dxa" w:w="1527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</w:t>
            </w:r>
          </w:p>
        </w:tc>
        <w:tc>
          <w:tcPr>
            <w:tcW w:type="dxa" w:w="2126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РФ, Красноярский край, Курагинский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район, пгт. Курагино, ул. Влада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Листьева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20, кв.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</w:t>
            </w:r>
          </w:p>
        </w:tc>
        <w:tc>
          <w:tcPr>
            <w:tcW w:type="dxa" w:w="1701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1027,60</w:t>
            </w:r>
          </w:p>
        </w:tc>
        <w:tc>
          <w:tcPr>
            <w:tcW w:type="dxa" w:w="1559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Жилое помещение</w:t>
            </w:r>
          </w:p>
        </w:tc>
        <w:tc>
          <w:tcPr>
            <w:tcW w:type="dxa" w:w="2835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номер 24:23: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4610010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1-этажный, общая площадь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65,6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type="dxa" w:w="4678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ВС РФ «О разграничении государственной собственности в Российской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Федерации на федеральную собственность, государственную собственность республик в составе Российской Федерации, краев, областей, автономной области, автономных округов, городов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Москвы и Санкт-Петербурга и муниципальную собственность» от 27.12.1991 №3020-1</w:t>
            </w:r>
          </w:p>
        </w:tc>
      </w:tr>
      <w:tr>
        <w:trPr>
          <w:trHeight w:val="1" w:hRule="atLeast"/>
        </w:trPr>
        <w:tc>
          <w:tcPr>
            <w:tcW w:type="dxa" w:w="600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</w:p>
        </w:tc>
        <w:tc>
          <w:tcPr>
            <w:tcW w:type="dxa" w:w="1527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</w:t>
            </w:r>
          </w:p>
        </w:tc>
        <w:tc>
          <w:tcPr>
            <w:tcW w:type="dxa" w:w="2126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РФ, Красноярский край, Курагинский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район, пгт. Курагино, ул. Влада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Листьева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20, кв. 3.</w:t>
            </w:r>
          </w:p>
        </w:tc>
        <w:tc>
          <w:tcPr>
            <w:tcW w:type="dxa" w:w="1701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1558,64</w:t>
            </w:r>
          </w:p>
        </w:tc>
        <w:tc>
          <w:tcPr>
            <w:tcW w:type="dxa" w:w="1559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Жилое помещение</w:t>
            </w:r>
          </w:p>
        </w:tc>
        <w:tc>
          <w:tcPr>
            <w:tcW w:type="dxa" w:w="2835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номер 24:23: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4610010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1-этажный, общая площадь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99,5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кв.м.,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</w:p>
        </w:tc>
        <w:tc>
          <w:tcPr>
            <w:tcW w:type="dxa" w:w="4678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ВС РФ «О разграничении государственной собственности в Российской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Федерации на федеральную собственность, государственную собственность республик в составе Российской Федерации, краев, областей, автономной области, автономных округов, городов Москвы и Санкт-Петербурга и муниципальную собственность» от 27.12.1991 №3020-1</w:t>
            </w:r>
          </w:p>
        </w:tc>
      </w:tr>
      <w:tr>
        <w:trPr>
          <w:trHeight w:val="1" w:hRule="atLeast"/>
        </w:trPr>
        <w:tc>
          <w:tcPr>
            <w:tcW w:type="dxa" w:w="600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</w:p>
        </w:tc>
        <w:tc>
          <w:tcPr>
            <w:tcW w:type="dxa" w:w="1527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</w:t>
            </w:r>
          </w:p>
        </w:tc>
        <w:tc>
          <w:tcPr>
            <w:tcW w:type="dxa" w:w="2126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РФ, Красноярский край, Курагинский район, пгт. Курагино, ул. Влада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Листьева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20, кв. 4.</w:t>
            </w:r>
          </w:p>
        </w:tc>
        <w:tc>
          <w:tcPr>
            <w:tcW w:type="dxa" w:w="1701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3241,03</w:t>
            </w:r>
          </w:p>
        </w:tc>
        <w:tc>
          <w:tcPr>
            <w:tcW w:type="dxa" w:w="1559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Жилое помещение</w:t>
            </w:r>
          </w:p>
        </w:tc>
        <w:tc>
          <w:tcPr>
            <w:tcW w:type="dxa" w:w="2835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номер 24:23: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4610010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1-этажный, общая площадь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206,9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кв.м.,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</w:p>
        </w:tc>
        <w:tc>
          <w:tcPr>
            <w:tcW w:type="dxa" w:w="4678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ВС РФ «О разграничении государственной собственности в Российской Федерации на федеральную собственность, государственную собственность республик в составе Российской Федерации, краев, областей, автономной области, автономных округов, городов Москвы и Санкт-Петербурга и муниципальную собственность» от 27.12.1991 №3020-1</w:t>
            </w:r>
          </w:p>
        </w:tc>
      </w:tr>
      <w:tr>
        <w:trPr>
          <w:trHeight w:val="1" w:hRule="atLeast"/>
        </w:trPr>
        <w:tc>
          <w:tcPr>
            <w:tcW w:type="dxa" w:w="600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</w:p>
        </w:tc>
        <w:tc>
          <w:tcPr>
            <w:tcW w:type="dxa" w:w="1527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</w:t>
            </w:r>
          </w:p>
        </w:tc>
        <w:tc>
          <w:tcPr>
            <w:tcW w:type="dxa" w:w="2126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РФ, Красноярский край, Курагинский район, пгт. Курагино, ул. Влада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Листьева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20, кв. 5.</w:t>
            </w:r>
          </w:p>
        </w:tc>
        <w:tc>
          <w:tcPr>
            <w:tcW w:type="dxa" w:w="1701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1757,58</w:t>
            </w:r>
          </w:p>
        </w:tc>
        <w:tc>
          <w:tcPr>
            <w:tcW w:type="dxa" w:w="1559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Жилое помещение</w:t>
            </w:r>
          </w:p>
        </w:tc>
        <w:tc>
          <w:tcPr>
            <w:tcW w:type="dxa" w:w="2835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номер 24:23: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4610010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1-этажный, общая площадь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112,2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кв.м.,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</w:p>
        </w:tc>
        <w:tc>
          <w:tcPr>
            <w:tcW w:type="dxa" w:w="4678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ВС РФ «О разграничении государственной собственности в Российской Федерации на федеральную собственность, государственную собственность республик в составе Российской Федерации, краев, областей, автономной области, автономных округов, городов Москвы и Санкт-Петербурга и муниципальную собственность» от 27.12.1991 №3020-1</w:t>
            </w:r>
          </w:p>
        </w:tc>
      </w:tr>
      <w:tr>
        <w:trPr>
          <w:trHeight w:val="1" w:hRule="atLeast"/>
        </w:trPr>
        <w:tc>
          <w:tcPr>
            <w:tcW w:type="dxa" w:w="600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</w:p>
        </w:tc>
        <w:tc>
          <w:tcPr>
            <w:tcW w:type="dxa" w:w="1527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здание (ДК)</w:t>
            </w:r>
          </w:p>
        </w:tc>
        <w:tc>
          <w:tcPr>
            <w:tcW w:type="dxa" w:w="2126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РФ, Красноярский край, Курагинский район, пгт. Курагино, ул. Красноярская, 8А</w:t>
            </w:r>
          </w:p>
        </w:tc>
        <w:tc>
          <w:tcPr>
            <w:tcW w:type="dxa" w:w="1701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3093,60</w:t>
            </w:r>
          </w:p>
        </w:tc>
        <w:tc>
          <w:tcPr>
            <w:tcW w:type="dxa" w:w="1559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</w:t>
            </w:r>
          </w:p>
        </w:tc>
        <w:tc>
          <w:tcPr>
            <w:tcW w:type="dxa" w:w="2835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номер 24:23: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4610012:889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1-этажный, общая площадь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221,4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кв.м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04:230:002:00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1554050:0001</w:t>
            </w:r>
          </w:p>
        </w:tc>
        <w:tc>
          <w:tcPr>
            <w:tcW w:type="dxa" w:w="4678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Курагинского районного совета народных депутатов от 30.10.1991. Решение Курагинского районного совета депутатов Красноярского края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08.07.2011 №14-124р.</w:t>
            </w:r>
          </w:p>
        </w:tc>
      </w:tr>
      <w:tr>
        <w:trPr>
          <w:trHeight w:val="1" w:hRule="atLeast"/>
        </w:trPr>
        <w:tc>
          <w:tcPr>
            <w:tcW w:type="dxa" w:w="600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</w:p>
        </w:tc>
        <w:tc>
          <w:tcPr>
            <w:tcW w:type="dxa" w:w="1527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</w:t>
            </w:r>
          </w:p>
        </w:tc>
        <w:tc>
          <w:tcPr>
            <w:tcW w:type="dxa" w:w="2126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РФ, Красноярский край, Курагинский район, пгт Курагино, ул. Красноярская, 8А</w:t>
            </w:r>
          </w:p>
        </w:tc>
        <w:tc>
          <w:tcPr>
            <w:tcW w:type="dxa" w:w="1701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3218,67</w:t>
            </w:r>
          </w:p>
        </w:tc>
        <w:tc>
          <w:tcPr>
            <w:tcW w:type="dxa" w:w="1559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эксплуатации нежилого здания (ДК)</w:t>
            </w:r>
          </w:p>
        </w:tc>
        <w:tc>
          <w:tcPr>
            <w:tcW w:type="dxa" w:w="2835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номер 24:23:4610012:75, общая площадь,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5757,91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type="dxa" w:w="4678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Курагинского района Красноярского края от 11.11.2011 №850-п. Кадастровый паспорт земельного участка (Выписка из государственного кадастра недвижимости) от 06.12.2011 №24ЗУ/11-203197, выдавший орган: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Федеральная служба государственной регистрации, кадастра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картографии, Федеральное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учреждение «Земельная кадастровая палата» по Красноярскому краю.</w:t>
            </w:r>
          </w:p>
        </w:tc>
      </w:tr>
      <w:tr>
        <w:trPr>
          <w:trHeight w:val="1" w:hRule="atLeast"/>
        </w:trPr>
        <w:tc>
          <w:tcPr>
            <w:tcW w:type="dxa" w:w="600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>
            <w:pPr>
              <w:pStyle w:val="Normal"/>
              <w:widowControl w:val="off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autoSpaceDN w:val="off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</w:p>
        </w:tc>
        <w:tc>
          <w:tcPr>
            <w:tcW w:type="dxa" w:w="1527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Сооружение </w:t>
            </w:r>
          </w:p>
        </w:tc>
        <w:tc>
          <w:tcPr>
            <w:tcW w:type="dxa" w:w="2126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РФ, Красноярский край, Курагинский район, пгт Курагино, ул. Вокзальная, д.10А, стр. 5</w:t>
            </w:r>
          </w:p>
        </w:tc>
        <w:tc>
          <w:tcPr>
            <w:tcW w:type="dxa" w:w="1701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1354,20</w:t>
            </w:r>
          </w:p>
        </w:tc>
        <w:tc>
          <w:tcPr>
            <w:tcW w:type="dxa" w:w="1559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Сооружение железнодорожного транспорта</w:t>
            </w:r>
          </w:p>
        </w:tc>
        <w:tc>
          <w:tcPr>
            <w:tcW w:type="dxa" w:w="2835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номер 24:23: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4610012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</w:p>
        </w:tc>
        <w:tc>
          <w:tcPr>
            <w:tcW w:type="dxa" w:w="4678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  <w:tab w:pos="0" w:val="left" w:leader="none"/>
              </w:tabs>
              <w:suppressAutoHyphens w:val="true"/>
              <w:spacing/>
              <w:ind w:left="0" w:right="0" w:hanging="0"/>
              <w:jc w:val="center"/>
              <w:outlineLvl w:val="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ВС РФ «О разграничении государственной собственности в Российской Федерации на федеральную собственность, государственную собственность республик в составе Российской Федерации, краев, областей, автономной области, автономных округов, городов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Москвы и Санкт-Петербурга и муниципальную собственность» от 27.12.1991 №3020-1</w:t>
            </w:r>
          </w:p>
        </w:tc>
      </w:tr>
    </w:tbl>
    <w:p>
      <w:pPr>
        <w:pStyle w:val="Normal"/>
        <w:widowControl w:val="on"/>
        <w:tabs>
          <w:tab xmlns:o="urn:schemas-microsoft-com:office:office" xmlns:v="urn:schemas-microsoft-com:vml" w:val="num" w:pos="0"/>
          <w:tab w:pos="0" w:val="left" w:leader="none"/>
          <w:tab w:pos="2977" w:val="left" w:leader="none"/>
        </w:tabs>
        <w:suppressAutoHyphens w:val="true"/>
        <w:ind w:left="0" w:right="0" w:hanging="0"/>
        <w:outlineLvl w:val="9"/>
        <w:rPr>
          <w:sz w:val="24"/>
          <w:szCs w:val="24"/>
        </w:rPr>
      </w:pP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</w:endnotePr>
      <w:pgSz w:orient="landscape" w:w="16838" w:h="11906"/>
      <w:pgMar w:top="568" w:left="1134" w:bottom="568" w:right="1134" w:header="568" w:footer="568" w:gutter="0"/>
      <w:cols w:num="1" w:space="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/>
</file>

<file path=word/endnotes.xml><?xml version="1.0" encoding="utf-8"?>
<w:endnotes xmlns:w="http://schemas.openxmlformats.org/wordprocessingml/2006/main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Calibri">
    <w:charset w:val="00"/>
    <w:family w:val="swiss"/>
    <w:pitch w:val="variable"/>
  </w:font>
  <w:font w:name="Tahoma">
    <w:charset w:val="00"/>
    <w:family w:val="swiss"/>
    <w:pitch w:val="variable"/>
  </w:font>
  <w:font w:name="Lucida Sans Unicode">
    <w:charset w:val="00"/>
    <w:family w:val="auto"/>
    <w:pitch w:val="variable"/>
  </w:font>
</w:fonts>
</file>

<file path=word/footnotes.xml><?xml version="1.0" encoding="utf-8"?>
<w:footnotes xmlns:w="http://schemas.openxmlformats.org/wordprocessingml/2006/main">
  <w:footnote w:type="separator" w:id="0">
    <w:p>
      <w:pPr>
        <w:spacing w:line="240" w:lineRule="auto" w:after="200"/>
        <w:jc w:val="left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o12="http://schemas.microsoft.com/office/2004/7/core" xmlns:ve="http://schemas.openxmlformats.org/markup-compatibility/2006" xmlns:wne="http://schemas.microsoft.com/office/word/2006/wordml" xmlns:wp="http://schemas.openxmlformats.org/drawingml/2006/wordprocessingDrawing" xmlns:m="http://schemas.openxmlformats.org/officeDocument/2006/math">
  <w:abstractNum w:abstractNumId="1">
    <w:lvl w:ilvl="0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view w:val="print"/>
  <w:defaultTabStop w:val="708"/>
  <w:autoHyphenation w:val="true"/>
  <w:consecutiveHyphenLimit w:val="0"/>
  <w:doNotHyphenateCaps w:val="false"/>
  <w:footnotePr>
    <w:pos w:val="pageBottom"/>
    <w:numFmt w:val="decimal"/>
    <w:numStart w:val="1"/>
    <w:numRestart w:val="continuous"/>
    <w:footnote w:id="0"/>
    <w:footnote w:id="1"/>
  </w:footnotePr>
  <w:endnotePr>
    <w:pos w:val="docEnd"/>
    <w:numFmt w:val="lowerRoman"/>
    <w:numStart w:val="1"/>
    <w:endnote w:id="0"/>
    <w:endnote w:id="1"/>
  </w:endnotePr>
  <w:compat>
    <w:suppressTopSpacing w:val="false"/>
    <w:doNotUseHTMLParagraphAutoSpacing w:val="true"/>
  </w:compat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cs="Tahoma" w:eastAsia="Lucida Sans Unicode"/>
        <w:sz w:val="22"/>
        <w:szCs w:val="22"/>
        <w:lang w:val="ru-RU" w:eastAsia="en-US" w:bidi="ar-SA"/>
      </w:rPr>
    </w:rPrDefault>
    <w:pPrDefault>
      <w:pPr>
        <w:widowControl w:val="off"/>
        <w:suppressAutoHyphens w:val="true"/>
        <w:autoSpaceDN w:val="on"/>
        <w:spacing w:lineRule="auto" w:line="276" w:after="200" w:before="0"/>
      </w:pPr>
    </w:pPrDefault>
  </w:docDefaults>
  <w:style w:styleId="Standard" w:type="paragraph">
    <w:name w:val="Standard"/>
    <w:qFormat/>
    <w:pPr>
      <w:widowControl w:val="on"/>
      <w:suppressAutoHyphens w:val="true"/>
      <w:ind w:left="0" w:right="0" w:hanging="0"/>
    </w:pPr>
    <w:rPr/>
  </w:style>
  <w:style w:styleId="Normal" w:type="paragraph">
    <w:name w:val="Normal"/>
    <w:qFormat/>
    <w:pPr>
      <w:widowControl w:val="off"/>
      <w:suppressAutoHyphens w:val="true"/>
      <w:autoSpaceDN w:val="on"/>
      <w:spacing w:lineRule="auto" w:line="276" w:after="200" w:before="0"/>
      <w:ind w:left="0" w:right="0" w:hanging="0"/>
    </w:pPr>
    <w:rPr/>
  </w:style>
  <w:style w:styleId="Balloon_20_Text" w:type="paragraph">
    <w:name w:val="Balloon Text"/>
    <w:basedOn w:val="Normal"/>
    <w:qFormat/>
    <w:pPr>
      <w:widowControl w:val="on"/>
      <w:suppressAutoHyphens w:val="true"/>
      <w:spacing w:lineRule="auto" w:line="240" w:after="0" w:before="0"/>
      <w:ind w:left="0" w:right="0" w:hanging="0"/>
    </w:pPr>
    <w:rPr>
      <w:rFonts w:ascii="Tahoma" w:hAnsi="Tahoma" w:cs="Tahoma"/>
      <w:sz w:val="16"/>
      <w:szCs w:val="16"/>
    </w:rPr>
  </w:style>
  <w:style w:styleId="X3AS7TABSTYLE" w:type="paragraph">
    <w:name w:val="X3AS7TABSTYLE"/>
    <w:basedOn w:val="Footer"/>
    <w:qFormat/>
    <w:pPr>
      <w:widowControl w:val="off"/>
      <w:tabs>
        <w:tab w:pos="14173" w:val="right" w:leader="none"/>
        <w:tab w:pos="7285" w:val="clear" w:leader="none"/>
        <w:tab w:pos="14570" w:val="clear" w:leader="none"/>
      </w:tabs>
      <w:suppressAutoHyphens w:val="true"/>
    </w:pPr>
    <w:rPr/>
  </w:style>
  <w:style w:styleId="Footer" w:type="paragraph">
    <w:name w:val="Footer"/>
    <w:basedOn w:val="Standard"/>
    <w:qFormat/>
    <w:pPr>
      <w:widowControl w:val="off"/>
      <w:tabs>
        <w:tab w:pos="7285" w:val="center" w:leader="none"/>
        <w:tab w:pos="14570" w:val="right" w:leader="none"/>
      </w:tabs>
      <w:suppressAutoHyphens w:val="true"/>
      <w:ind w:left="0" w:right="0" w:hanging="0"/>
    </w:pPr>
    <w:rPr/>
  </w:style>
  <w:style w:styleId="Table_20_Contents" w:type="paragraph">
    <w:name w:val="Table Contents"/>
    <w:basedOn w:val="Standard"/>
    <w:qFormat/>
    <w:pPr>
      <w:widowControl w:val="off"/>
      <w:suppressAutoHyphens w:val="true"/>
      <w:ind w:left="0" w:right="0" w:hanging="0"/>
    </w:pPr>
    <w:rPr/>
  </w:style>
  <w:style w:styleId="note_20_text" w:type="paragraph">
    <w:name w:val="note text"/>
    <w:qFormat/>
    <w:pPr>
      <w:widowControl w:val="on"/>
      <w:suppressAutoHyphens w:val="true"/>
      <w:ind w:left="0" w:right="0" w:hanging="0"/>
    </w:pPr>
    <w:rPr/>
  </w:style>
  <w:style w:styleId="note_20_text_5f_1" w:type="paragraph">
    <w:name w:val="note text_1"/>
    <w:qFormat/>
    <w:pPr>
      <w:widowControl w:val="on"/>
      <w:suppressAutoHyphens w:val="true"/>
      <w:ind w:left="0" w:right="0" w:hanging="0"/>
    </w:pPr>
    <w:rPr/>
  </w:style>
  <w:style w:styleId="note_20_text_5f_2" w:type="paragraph">
    <w:name w:val="note text_2"/>
    <w:qFormat/>
    <w:pPr>
      <w:outlineLvl w:val="9"/>
    </w:pPr>
    <w:rPr/>
  </w:style>
  <w:style w:styleId="note_20_text_5f_3" w:type="paragraph">
    <w:name w:val="note text_3"/>
    <w:qFormat/>
    <w:pPr>
      <w:outlineLvl w:val="9"/>
    </w:pPr>
    <w:rPr/>
  </w:style>
  <w:style w:styleId="Default_20_Paragraph_20_Font" w:type="character">
    <w:name w:val="Default Paragraph Font"/>
    <w:qFormat/>
    <w:pPr>
      <w:outlineLvl w:val="9"/>
    </w:pPr>
    <w:rPr/>
  </w:style>
  <w:style w:styleId="Текст_20_выноски_20_Знак" w:type="character">
    <w:name w:val="Текст выноски Знак"/>
    <w:basedOn w:val="Default_20_Paragraph_20_Font"/>
    <w:qFormat/>
    <w:pPr>
      <w:suppressAutoHyphens w:val="true"/>
      <w:outlineLvl w:val="9"/>
    </w:pPr>
    <w:rPr>
      <w:rFonts w:ascii="Tahoma" w:hAnsi="Tahoma" w:cs="Tahoma"/>
      <w:sz w:val="16"/>
      <w:szCs w:val="16"/>
    </w:rPr>
  </w:style>
  <w:style w:styleId="Contents" w:type="character">
    <w:name w:val="Contents"/>
    <w:qFormat/>
    <w:pPr>
      <w:suppressAutoHyphens w:val="true"/>
      <w:outlineLvl w:val="9"/>
    </w:pPr>
    <w:rPr>
      <w:color w:val="000000"/>
      <w:u w:val="none"/>
    </w:rPr>
  </w:style>
  <w:style w:styleId="BulletSymbol" w:type="character">
    <w:name w:val="BulletSymbol"/>
    <w:qFormat/>
    <w:pPr>
      <w:outlineLvl w:val="9"/>
    </w:pPr>
    <w:rPr/>
  </w:style>
  <w:style w:styleId="note_20_reference" w:type="character">
    <w:name w:val="note reference"/>
    <w:qFormat/>
    <w:pPr>
      <w:outlineLvl w:val="9"/>
    </w:pPr>
    <w:rPr/>
  </w:style>
  <w:style w:styleId="note_20_reference_5f_1" w:type="character">
    <w:name w:val="note reference_1"/>
    <w:qFormat/>
    <w:pPr>
      <w:outlineLvl w:val="9"/>
    </w:pPr>
    <w:rPr/>
  </w:style>
  <w:style w:styleId="Hyperlink" w:type="character">
    <w:name w:val="Hyperlink"/>
    <w:qFormat/>
    <w:pPr>
      <w:suppressAutoHyphens w:val="true"/>
      <w:outlineLvl w:val="9"/>
    </w:pPr>
    <w:rPr>
      <w:color w:val="000080"/>
      <w:u w:val="single" w:color="auto"/>
    </w:rPr>
  </w:style>
  <w:style w:styleId="FollowedHyperlink" w:type="character">
    <w:name w:val="FollowedHyperlink"/>
    <w:qFormat/>
    <w:pPr>
      <w:suppressAutoHyphens w:val="true"/>
      <w:outlineLvl w:val="9"/>
    </w:pPr>
    <w:rPr>
      <w:color w:val="800080"/>
      <w:u w:val="single" w:color="auto"/>
    </w:rPr>
  </w:style>
  <w:style w:styleId="MonoElementm0m0m4m0m0m" w:type="character">
    <w:name w:val="MonoElementm0m0m4m0m0m"/>
    <w:qFormat/>
    <w:pPr>
      <w:outlineLvl w:val="9"/>
    </w:pPr>
    <w:rPr/>
  </w:style>
  <w:style w:styleId="note_20_reference_5f_2" w:type="character">
    <w:name w:val="note reference_2"/>
    <w:qFormat/>
    <w:pPr>
      <w:outlineLvl w:val="9"/>
    </w:pPr>
    <w:rPr/>
  </w:style>
  <w:style w:styleId="note_20_reference_5f_3" w:type="character">
    <w:name w:val="note reference_3"/>
    <w:qFormat/>
    <w:pPr>
      <w:outlineLvl w:val="9"/>
    </w:pPr>
    <w:rPr/>
  </w:style>
  <w:style w:styleId="X3AS7TOCHyperlink" w:type="character">
    <w:name w:val="X3AS7TOCHyperlink"/>
    <w:qFormat/>
    <w:pPr>
      <w:suppressAutoHyphens w:val="true"/>
      <w:outlineLvl w:val="9"/>
    </w:pPr>
    <w:rPr>
      <w:color w:val="000000"/>
      <w:u w:val="none"/>
    </w:rPr>
  </w:style>
  <w:style w:styleId="footnoteReference" w:type="character">
    <w:name w:val="note reference_4"/>
    <w:semiHidden/>
    <w:unhideWhenUsed/>
  </w:style>
  <w:style w:styleId="footnoteText" w:type="paragraph">
    <w:name w:val="note text_4"/>
    <w:semiHidden/>
    <w:unhideWhenUsed/>
  </w:style>
  <w:style w:styleId="endnoteReference" w:type="character">
    <w:name w:val="note reference_5"/>
    <w:semiHidden/>
    <w:unhideWhenUsed/>
  </w:style>
  <w:style w:styleId="endnoteText" w:type="paragraph">
    <w:name w:val="note text_5"/>
    <w:semiHidden/>
    <w:unhideWhenUsed/>
  </w:style>
  <w:style w:styleId="CONTENT_Таблица1" w:type="table">
    <w:name w:val="CONTENT_Таблица1"/>
    <w:hidden/>
    <w:qFormat/>
    <w:pPr>
      <w:outlineLvl w:val="9"/>
    </w:pPr>
    <w:rPr/>
  </w:style>
  <w:style w:styleId="CONTENT_Таблица1.A" w:type="table">
    <w:name w:val="CONTENT_Таблица1.A"/>
    <w:hidden/>
    <w:qFormat/>
    <w:pPr>
      <w:outlineLvl w:val="9"/>
    </w:pPr>
    <w:rPr/>
  </w:style>
  <w:style w:styleId="CONTENT_Таблица1.B" w:type="table">
    <w:name w:val="CONTENT_Таблица1.B"/>
    <w:hidden/>
    <w:qFormat/>
    <w:pPr>
      <w:outlineLvl w:val="9"/>
    </w:pPr>
    <w:rPr/>
  </w:style>
  <w:style w:styleId="CONTENT_Таблица1.C" w:type="table">
    <w:name w:val="CONTENT_Таблица1.C"/>
    <w:hidden/>
    <w:qFormat/>
    <w:pPr>
      <w:outlineLvl w:val="9"/>
    </w:pPr>
    <w:rPr/>
  </w:style>
  <w:style w:styleId="CONTENT_Таблица1.D" w:type="table">
    <w:name w:val="CONTENT_Таблица1.D"/>
    <w:hidden/>
    <w:qFormat/>
    <w:pPr>
      <w:outlineLvl w:val="9"/>
    </w:pPr>
    <w:rPr/>
  </w:style>
  <w:style w:styleId="CONTENT_Таблица1.E" w:type="table">
    <w:name w:val="CONTENT_Таблица1.E"/>
    <w:hidden/>
    <w:qFormat/>
    <w:pPr>
      <w:outlineLvl w:val="9"/>
    </w:pPr>
    <w:rPr/>
  </w:style>
  <w:style w:styleId="CONTENT_Таблица1.F" w:type="table">
    <w:name w:val="CONTENT_Таблица1.F"/>
    <w:hidden/>
    <w:qFormat/>
    <w:pPr>
      <w:outlineLvl w:val="9"/>
    </w:pPr>
    <w:rPr/>
  </w:style>
  <w:style w:styleId="CONTENT_Таблица1.G" w:type="table">
    <w:name w:val="CONTENT_Таблица1.G"/>
    <w:hidden/>
    <w:qFormat/>
    <w:pPr>
      <w:outlineLvl w:val="9"/>
    </w:pPr>
    <w:rPr/>
  </w:style>
  <w:style w:styleId="CONTENT_Таблица1.1" w:type="table">
    <w:name w:val="CONTENT_Таблица1.1"/>
    <w:hidden/>
    <w:qFormat/>
    <w:pPr>
      <w:outlineLvl w:val="9"/>
    </w:pPr>
    <w:rPr/>
  </w:style>
  <w:style w:styleId="CONTENT_Таблица1.A1" w:type="table">
    <w:name w:val="CONTENT_Таблица1.A1"/>
    <w:hidden/>
    <w:qFormat/>
    <w:pPr>
      <w:outlineLvl w:val="9"/>
    </w:pPr>
    <w:rPr/>
  </w:style>
  <w:style w:styleId="CONTENT_Таблица1.A2" w:type="table">
    <w:name w:val="CONTENT_Таблица1.A2"/>
    <w:hidden/>
    <w:qFormat/>
    <w:pPr>
      <w:outlineLvl w:val="9"/>
    </w:pPr>
    <w:rPr/>
  </w:style>
  <w:style w:styleId="CONTENT_Таблица1.B3" w:type="table">
    <w:name w:val="CONTENT_Таблица1.B3"/>
    <w:hidden/>
    <w:qFormat/>
    <w:pPr>
      <w:outlineLvl w:val="9"/>
    </w:pPr>
    <w:rPr/>
  </w:style>
  <w:style w:styleId="Hyperlink" w:type="character">
    <w:name w:val="Hyperlink"/>
    <w:rPr>
      <w:color w:val="000080"/>
      <w:u w:val="single"/>
    </w:rPr>
  </w:style>
  <w:style w:styleId="FollowedHyperlink" w:type="character">
    <w:name w:val="FollowedHyperlink"/>
    <w:rPr>
      <w:color w:val="800080"/>
      <w:u w:val="single"/>
    </w:rPr>
  </w:style>
</w:styles>
</file>

<file path=word/_rels/document.xml.rels>&#65279;<?xml version="1.0" encoding="utf-8"?><Relationships xmlns="http://schemas.openxmlformats.org/package/2006/relationships" xmlns:v="urn:schemas-microsoft-com:vml" xmlns:manifest="urn:oasis:names:tc:opendocument:xmlns:manifest:1.0"><Relationship Id="rId1" Type="http://schemas.openxmlformats.org/officeDocument/2006/relationships/numbering" Target="numbering.xml" /><Relationship Id="rId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settings" Target="settings.xml" /><Relationship Id="rId5" Type="http://schemas.openxmlformats.org/officeDocument/2006/relationships/footnotes" Target="footnotes.xml" /><Relationship Id="rId6" Type="http://schemas.openxmlformats.org/officeDocument/2006/relationships/endnotes" Target="endnotes.xml" /><Relationship Id="rId7" Type="http://schemas.openxmlformats.org/officeDocument/2006/relationships/comments" Target="comments.xml" /></Relationships>
</file>

<file path=word/_rels/endnotes.xml.rels>&#65279;<?xml version="1.0" encoding="utf-8"?><Relationships xmlns="http://schemas.openxmlformats.org/package/2006/relationships" xmlns:w="http://schemas.openxmlformats.org/wordprocessingml/2006/main" />
</file>

<file path=word/_rels/footnotes.xml.rels>&#65279;<?xml version="1.0" encoding="utf-8"?><Relationships xmlns="http://schemas.openxmlformats.org/package/2006/relationships" xmlns:w="http://schemas.openxmlformats.org/wordprocessingml/2006/main" />
</file>

<file path=word/_rels/numbering.xml.rels>&#65279;<?xml version="1.0" encoding="utf-8"?><Relationships xmlns="http://schemas.openxmlformats.org/package/2006/relationships" xmlns:r="http://schemas.openxmlformats.org/officeDocument/2006/relationships" xmlns:o="urn:schemas-microsoft-com:office:office" xmlns:v="urn:schemas-microsoft-com:vml" xmlns:w="http://schemas.openxmlformats.org/wordprocessingml/2006/main" />
</file>

<file path=docProps/app.xml><?xml version="1.0" encoding="utf-8"?>
<Properties xmlns="http://schemas.openxmlformats.org/officeDocument/2006/extended-properties" xmlns:vt="http://schemas.openxmlformats.org/officeDocument/2006/docPropsVTypes" xmlns:dc="http://purl.org/dc/elements/1.1/">
  <Pages>3</Pages>
  <Words>623</Words>
  <Application>ODF
            Converter</Application>
  <DocSecurity>0</DocSecurity>
  <Paragraphs>117</Paragraphs>
  <TotalTime>5</TotalTime>
  <ScaleCrop>false</ScaleCrop>
  <LinksUpToDate>false</LinksUpToDate>
  <CharactersWithSpaces>5683</CharactersWithSpaces>
  <SharedDoc>false</SharedDoc>
  <HyperlinksChanged>false</HyperlinksChanged>
  <AppVersion>1.00</AppVersion>
</Properties>
</file>

<file path=docProps/core.xml><?xml version="1.0" encoding="utf-8"?>
<cp:coreProperties xmlns:cp="http://schemas.openxmlformats.org/package/2006/metadata/core-properties" xmlns:dcmitype="http://purl.org/dc/dcmitype/">
  <dc:creator xmlns:dc="http://purl.org/dc/elements/1.1/">User</dc:creator>
  <dc:description xmlns:dc="http://purl.org/dc/elements/1.1/"/>
  <cp:keywords/>
  <cp:revision>162</cp:revision>
  <dc:subject xmlns:dc="http://purl.org/dc/elements/1.1/"/>
  <dc:title xmlns:dc="http://purl.org/dc/elements/1.1/"/>
</cp:coreProperties>
</file>