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B326CD">
        <w:t xml:space="preserve"> 208-п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073ECB">
        <w:rPr>
          <w:b/>
        </w:rPr>
        <w:t>4 ч 3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B97143">
      <w:pPr>
        <w:jc w:val="both"/>
      </w:pPr>
      <w:r>
        <w:t xml:space="preserve">по </w:t>
      </w:r>
      <w:r w:rsidRPr="0027584C">
        <w:t xml:space="preserve"> </w:t>
      </w:r>
      <w:r w:rsidR="00073ECB" w:rsidRPr="00073ECB">
        <w:t xml:space="preserve">проекту межевания территории многоквартирного дома расположенного по адресу: </w:t>
      </w:r>
      <w:bookmarkStart w:id="0" w:name="_GoBack"/>
      <w:bookmarkEnd w:id="0"/>
      <w:r w:rsidR="00073ECB" w:rsidRPr="00073ECB">
        <w:t xml:space="preserve">РФ, Красноярский край, Курагинский муниципальный район, городское поселение поселок Курагино, поселок городского типа Курагино, улица Лесная, земельный участок 7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073ECB">
        <w:rPr>
          <w:b/>
        </w:rPr>
        <w:t>4 ч 3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</w:t>
      </w:r>
      <w:r w:rsidR="00073ECB">
        <w:rPr>
          <w:b/>
        </w:rPr>
        <w:t>4 ч 3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3ECB"/>
    <w:rsid w:val="00106CC8"/>
    <w:rsid w:val="001070AD"/>
    <w:rsid w:val="0027584C"/>
    <w:rsid w:val="002F4428"/>
    <w:rsid w:val="00331021"/>
    <w:rsid w:val="00475A09"/>
    <w:rsid w:val="0061415C"/>
    <w:rsid w:val="006F51E6"/>
    <w:rsid w:val="00746873"/>
    <w:rsid w:val="007C7F17"/>
    <w:rsid w:val="007D645F"/>
    <w:rsid w:val="007E5D58"/>
    <w:rsid w:val="0080743A"/>
    <w:rsid w:val="00840E62"/>
    <w:rsid w:val="008A4F2A"/>
    <w:rsid w:val="0095125C"/>
    <w:rsid w:val="00993956"/>
    <w:rsid w:val="009D7F0B"/>
    <w:rsid w:val="00AA1666"/>
    <w:rsid w:val="00B326CD"/>
    <w:rsid w:val="00B97143"/>
    <w:rsid w:val="00C461A9"/>
    <w:rsid w:val="00CA4DC6"/>
    <w:rsid w:val="00CA75C0"/>
    <w:rsid w:val="00D13875"/>
    <w:rsid w:val="00D96A6C"/>
    <w:rsid w:val="00E23D7A"/>
    <w:rsid w:val="00E77E4C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2021-10-19T08:10:00Z</cp:lastPrinted>
  <dcterms:created xsi:type="dcterms:W3CDTF">2021-10-19T02:12:00Z</dcterms:created>
  <dcterms:modified xsi:type="dcterms:W3CDTF">2021-10-25T03:23:00Z</dcterms:modified>
</cp:coreProperties>
</file>