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</w:rPr>
      </w:pPr>
    </w:p>
    <w:p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>
      <w:pPr>
        <w:ind w:left="567" w:right="340"/>
        <w:jc w:val="both"/>
        <w:rPr>
          <w:sz w:val="28"/>
        </w:rPr>
      </w:pPr>
    </w:p>
    <w:p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19.03.2018г.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р. п.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№ 100-П</w:t>
      </w:r>
    </w:p>
    <w:p>
      <w:pPr>
        <w:ind w:right="-5"/>
        <w:jc w:val="both"/>
        <w:rPr>
          <w:rFonts w:ascii="Arial" w:hAnsi="Arial" w:cs="Arial"/>
          <w:sz w:val="28"/>
        </w:rPr>
      </w:pPr>
    </w:p>
    <w:p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>
      <w:pPr>
        <w:pStyle w:val="ConsPlusTitle"/>
        <w:jc w:val="both"/>
        <w:rPr>
          <w:rFonts w:ascii="Arial" w:hAnsi="Arial" w:cs="Arial"/>
        </w:rPr>
      </w:pPr>
    </w:p>
    <w:p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 муниципального образования поселок Курагино</w:t>
      </w:r>
    </w:p>
    <w:p>
      <w:pPr>
        <w:pStyle w:val="ConsPlusTitle"/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Уставом муниципального </w:t>
      </w:r>
      <w:proofErr w:type="gramStart"/>
      <w:r>
        <w:rPr>
          <w:rFonts w:ascii="Arial" w:hAnsi="Arial" w:cs="Arial"/>
          <w:sz w:val="28"/>
          <w:szCs w:val="28"/>
        </w:rPr>
        <w:t>образования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Курагино ПОСТАНОВЛЯЮ:</w:t>
      </w:r>
    </w:p>
    <w:p>
      <w:pPr>
        <w:pStyle w:val="ConsPlusTitle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1. Утвердить 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поселок Курагино согласно приложению.</w:t>
      </w:r>
    </w:p>
    <w:p>
      <w:pPr>
        <w:ind w:right="3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</w:t>
      </w:r>
    </w:p>
    <w:p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3. 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газете «</w:t>
      </w:r>
      <w:proofErr w:type="spellStart"/>
      <w:r>
        <w:rPr>
          <w:rFonts w:ascii="Arial" w:hAnsi="Arial" w:cs="Arial"/>
          <w:sz w:val="28"/>
          <w:szCs w:val="28"/>
        </w:rPr>
        <w:t>Тубинские</w:t>
      </w:r>
      <w:proofErr w:type="spellEnd"/>
      <w:r>
        <w:rPr>
          <w:rFonts w:ascii="Arial" w:hAnsi="Arial" w:cs="Arial"/>
          <w:sz w:val="28"/>
          <w:szCs w:val="28"/>
        </w:rPr>
        <w:t xml:space="preserve"> Вести».          </w:t>
      </w: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>
      <w:pPr>
        <w:pStyle w:val="5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>
      <w:pPr>
        <w:pStyle w:val="5"/>
        <w:spacing w:after="0"/>
        <w:ind w:left="3540" w:firstLine="708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b w:val="0"/>
          <w:i w:val="0"/>
          <w:sz w:val="28"/>
          <w:szCs w:val="28"/>
        </w:rPr>
        <w:t>Приложение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к постановлению № 100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-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19.03.2018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>
      <w:pPr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color w:val="3C3C3C"/>
          <w:sz w:val="21"/>
          <w:szCs w:val="21"/>
        </w:rPr>
        <w:br/>
      </w:r>
      <w:r>
        <w:rPr>
          <w:rFonts w:ascii="Arial" w:hAnsi="Arial" w:cs="Arial"/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поселок Курагино</w:t>
      </w:r>
    </w:p>
    <w:p>
      <w:pPr>
        <w:spacing w:after="150"/>
        <w:jc w:val="center"/>
        <w:rPr>
          <w:rFonts w:ascii="Arial" w:hAnsi="Arial" w:cs="Arial"/>
          <w:b/>
          <w:color w:val="3C3C3C"/>
          <w:sz w:val="21"/>
          <w:szCs w:val="21"/>
        </w:rPr>
      </w:pPr>
    </w:p>
    <w:p>
      <w:pPr>
        <w:ind w:firstLine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Общие положения</w:t>
      </w:r>
    </w:p>
    <w:p>
      <w:pPr>
        <w:ind w:firstLine="900"/>
        <w:jc w:val="center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1.1. Положение </w:t>
      </w:r>
      <w:r>
        <w:rPr>
          <w:rFonts w:ascii="Arial" w:hAnsi="Arial" w:cs="Arial"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1.2. Основными целями обучения населения мерам пожарной безопасности          и проведения противопожарной пропаганды являются: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1.3.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rFonts w:ascii="Arial" w:hAnsi="Arial" w:cs="Arial"/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повышение эффективности взаимодействия администрации </w:t>
      </w:r>
      <w:r>
        <w:rPr>
          <w:rFonts w:ascii="Arial" w:hAnsi="Arial" w:cs="Arial"/>
          <w:bCs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>, организаций и населения в сфере обеспечения пожарной безопасности;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совершенствование форм и методов противопожарной пропаганды;</w:t>
      </w:r>
      <w:r>
        <w:rPr>
          <w:rFonts w:ascii="Arial" w:hAnsi="Arial" w:cs="Arial"/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создание условий для привлечения граждан на добровольной основе                 к деятельности по предупреждению и тушению пожаров, а также участия населения     в борьбе с пожарами.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1.4. Противопожарную пропаганду проводят работники Администрации </w:t>
      </w:r>
      <w:r>
        <w:rPr>
          <w:rFonts w:ascii="Arial" w:hAnsi="Arial" w:cs="Arial"/>
          <w:bCs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>
      <w:pPr>
        <w:rPr>
          <w:rFonts w:ascii="Arial" w:hAnsi="Arial" w:cs="Arial"/>
          <w:sz w:val="28"/>
          <w:szCs w:val="28"/>
        </w:rPr>
      </w:pPr>
    </w:p>
    <w:p>
      <w:pPr>
        <w:ind w:firstLine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Организация противопожарной пропаганды</w:t>
      </w:r>
    </w:p>
    <w:p>
      <w:pPr>
        <w:ind w:firstLine="900"/>
        <w:jc w:val="center"/>
        <w:rPr>
          <w:rFonts w:ascii="Arial" w:hAnsi="Arial" w:cs="Arial"/>
          <w:sz w:val="28"/>
          <w:szCs w:val="28"/>
        </w:rPr>
      </w:pP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2.1. Администрация </w:t>
      </w:r>
      <w:r>
        <w:rPr>
          <w:rFonts w:ascii="Arial" w:hAnsi="Arial" w:cs="Arial"/>
          <w:bCs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 xml:space="preserve"> проводит противопожарную пропаганду посредством: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>
        <w:rPr>
          <w:rFonts w:ascii="Arial" w:hAnsi="Arial" w:cs="Arial"/>
          <w:sz w:val="28"/>
          <w:szCs w:val="28"/>
        </w:rPr>
        <w:br/>
        <w:t xml:space="preserve">             - привлечения средств массовой информации;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</w:t>
      </w:r>
      <w:r>
        <w:rPr>
          <w:rFonts w:ascii="Arial" w:hAnsi="Arial" w:cs="Arial"/>
          <w:bCs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 xml:space="preserve"> в сети Интернет.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2.2. Учреждениям, организациям рекомендуется проводить противопожарную пропаганду посредством: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2.3.  Для организации работы по пропаганде мер пожарной безопасности, обучения населения мерам пожарной безопасности на территории </w:t>
      </w:r>
      <w:r>
        <w:rPr>
          <w:rFonts w:ascii="Arial" w:hAnsi="Arial" w:cs="Arial"/>
          <w:bCs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z w:val="28"/>
          <w:szCs w:val="28"/>
        </w:rPr>
        <w:t xml:space="preserve"> назначается ответственное должностное лицо. 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2.4. Противопожарная пропаганда и обучение населения мерам пожарной безопасности проводится на постоянной основе и непрерывно.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2.5. При организации пожарно-профилактической работы в жилом секторе          и на объектах с массовым пребыванием людей проверяется соблюдение требований пожарной безопасности, в том числе: 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>
        <w:rPr>
          <w:rFonts w:ascii="Arial" w:hAnsi="Arial" w:cs="Arial"/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состояние эвакуационных путей и выходов; 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>
        <w:rPr>
          <w:rFonts w:ascii="Arial" w:hAnsi="Arial" w:cs="Arial"/>
          <w:sz w:val="28"/>
          <w:szCs w:val="28"/>
        </w:rPr>
        <w:br/>
        <w:t xml:space="preserve">             - наличие и оснащение добровольной пожарной дружины в соответствии            с действующим законодательством;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>
      <w:pPr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>
      <w:pPr>
        <w:spacing w:after="150"/>
        <w:jc w:val="both"/>
        <w:rPr>
          <w:sz w:val="28"/>
          <w:szCs w:val="28"/>
        </w:rPr>
      </w:pPr>
      <w:r>
        <w:t> </w:t>
      </w:r>
    </w:p>
    <w:sectPr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4</cp:revision>
  <dcterms:created xsi:type="dcterms:W3CDTF">2018-03-03T01:11:00Z</dcterms:created>
  <dcterms:modified xsi:type="dcterms:W3CDTF">2018-03-20T11:45:00Z</dcterms:modified>
</cp:coreProperties>
</file>